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78" w:rsidRPr="00563978" w:rsidRDefault="00736568" w:rsidP="00563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</w:t>
      </w:r>
      <w:r w:rsidR="00563978" w:rsidRPr="00563978">
        <w:rPr>
          <w:b/>
          <w:sz w:val="28"/>
          <w:szCs w:val="28"/>
        </w:rPr>
        <w:t>ЕНИЕ ПО ОХРАНЕ ТРУДА</w:t>
      </w:r>
    </w:p>
    <w:p w:rsidR="00563978" w:rsidRPr="00563978" w:rsidRDefault="00563978" w:rsidP="00563978">
      <w:pPr>
        <w:jc w:val="both"/>
      </w:pPr>
    </w:p>
    <w:p w:rsidR="00563978" w:rsidRPr="00563978" w:rsidRDefault="00563978" w:rsidP="00563978">
      <w:pPr>
        <w:jc w:val="center"/>
        <w:rPr>
          <w:sz w:val="24"/>
          <w:szCs w:val="24"/>
        </w:rPr>
      </w:pPr>
    </w:p>
    <w:p w:rsidR="00563978" w:rsidRPr="00563978" w:rsidRDefault="00563978" w:rsidP="00563978">
      <w:pPr>
        <w:jc w:val="center"/>
        <w:rPr>
          <w:sz w:val="24"/>
          <w:szCs w:val="24"/>
        </w:rPr>
      </w:pPr>
      <w:r w:rsidRPr="00563978">
        <w:rPr>
          <w:sz w:val="24"/>
          <w:szCs w:val="24"/>
        </w:rPr>
        <w:t>П Е Р Е Ч Е Н Ь</w:t>
      </w:r>
    </w:p>
    <w:p w:rsidR="00563978" w:rsidRPr="00563978" w:rsidRDefault="00563978" w:rsidP="00563978">
      <w:pPr>
        <w:jc w:val="center"/>
        <w:rPr>
          <w:sz w:val="24"/>
          <w:szCs w:val="24"/>
        </w:rPr>
      </w:pPr>
      <w:r w:rsidRPr="00563978">
        <w:rPr>
          <w:sz w:val="24"/>
          <w:szCs w:val="24"/>
        </w:rPr>
        <w:t>должностей и профессий работников университета, имеющих право на</w:t>
      </w:r>
    </w:p>
    <w:p w:rsidR="00563978" w:rsidRPr="00563978" w:rsidRDefault="00563978" w:rsidP="00563978">
      <w:pPr>
        <w:jc w:val="center"/>
        <w:rPr>
          <w:sz w:val="24"/>
          <w:szCs w:val="24"/>
        </w:rPr>
      </w:pPr>
      <w:r w:rsidRPr="00563978">
        <w:rPr>
          <w:sz w:val="24"/>
          <w:szCs w:val="24"/>
        </w:rPr>
        <w:t>бесплатное получение специальной одежды, специальной обуви и других средств индивидуальной защиты.</w:t>
      </w:r>
    </w:p>
    <w:p w:rsidR="00563978" w:rsidRPr="00563978" w:rsidRDefault="00563978" w:rsidP="00563978">
      <w:pPr>
        <w:jc w:val="both"/>
        <w:rPr>
          <w:sz w:val="24"/>
          <w:szCs w:val="24"/>
        </w:rPr>
      </w:pPr>
    </w:p>
    <w:p w:rsidR="00563978" w:rsidRDefault="00563978" w:rsidP="00F77397">
      <w:pPr>
        <w:pStyle w:val="a5"/>
        <w:numPr>
          <w:ilvl w:val="0"/>
          <w:numId w:val="2"/>
        </w:numPr>
        <w:jc w:val="both"/>
      </w:pPr>
      <w:r w:rsidRPr="00563978">
        <w:t xml:space="preserve">Научные сотрудники, лаборанты, инженеры, техники всех наименований при занятости в химических, физических и биологических лабораториях 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. Переплетчик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Уборщик служебных и производственных помещений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Инженер по обслуживанию водоподготовки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. Маляр-штукатур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Плотник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Слесарь-сантехник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Электромонтер по ремонту и обслуживанию электрооборудования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Рабочий по комплексному обслуживанию зданий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Водитель</w:t>
      </w:r>
      <w:r>
        <w:t xml:space="preserve"> службы главного механика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Мойщик посуды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 xml:space="preserve"> Кухонный рабочий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>
        <w:t>Повар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>
        <w:t>Пекарь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>
        <w:t>Буфетчик-кассир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>
        <w:t>Заведующий складом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>Библиотекарь при работе в книгохранилищах</w:t>
      </w:r>
    </w:p>
    <w:p w:rsidR="00F77397" w:rsidRDefault="00F77397" w:rsidP="00F77397">
      <w:pPr>
        <w:pStyle w:val="a5"/>
        <w:numPr>
          <w:ilvl w:val="0"/>
          <w:numId w:val="2"/>
        </w:numPr>
        <w:jc w:val="both"/>
      </w:pPr>
      <w:r w:rsidRPr="00563978">
        <w:t xml:space="preserve"> Архивариус, заведующий архивом</w:t>
      </w:r>
    </w:p>
    <w:p w:rsidR="00995136" w:rsidRPr="00563978" w:rsidRDefault="00995136" w:rsidP="00995136">
      <w:pPr>
        <w:pStyle w:val="a5"/>
        <w:ind w:left="720"/>
        <w:jc w:val="both"/>
      </w:pPr>
    </w:p>
    <w:p w:rsidR="00563978" w:rsidRPr="002F6C78" w:rsidRDefault="00563978" w:rsidP="00563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Cs w:val="24"/>
        </w:rPr>
        <w:t>ПЕРЕЧЕНЬ</w:t>
      </w:r>
    </w:p>
    <w:p w:rsidR="00563978" w:rsidRPr="002F6C78" w:rsidRDefault="00563978" w:rsidP="00563978">
      <w:pPr>
        <w:pStyle w:val="a3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структурных подразделений университета</w:t>
      </w:r>
    </w:p>
    <w:p w:rsidR="00563978" w:rsidRPr="002F6C78" w:rsidRDefault="00563978" w:rsidP="00563978">
      <w:pPr>
        <w:pStyle w:val="a3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бесплатно получающих смывающие и обезвреживающие средства</w:t>
      </w:r>
    </w:p>
    <w:p w:rsidR="00563978" w:rsidRPr="002F6C78" w:rsidRDefault="00563978" w:rsidP="00563978">
      <w:pPr>
        <w:pStyle w:val="a3"/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Учебно-научные лаборатории физико-технического факультета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Учебно-научные лаборатории химико-технологического и биологического факультетов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Библиотека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Бригады рабочих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Архив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Служба главного механика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Отдел материально-технического снабжения</w:t>
      </w:r>
    </w:p>
    <w:p w:rsidR="00563978" w:rsidRPr="002F6C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C78">
        <w:rPr>
          <w:rFonts w:ascii="Times New Roman" w:hAnsi="Times New Roman" w:cs="Times New Roman"/>
          <w:sz w:val="24"/>
          <w:szCs w:val="24"/>
        </w:rPr>
        <w:t>Столовая</w:t>
      </w:r>
    </w:p>
    <w:p w:rsidR="00563978" w:rsidRPr="002F6C78" w:rsidRDefault="00995136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ТвГУ</w:t>
      </w:r>
      <w:proofErr w:type="spellEnd"/>
    </w:p>
    <w:p w:rsidR="00563978" w:rsidRPr="00563978" w:rsidRDefault="00563978" w:rsidP="005639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63978" w:rsidRPr="00563978" w:rsidRDefault="00563978" w:rsidP="005639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63978">
        <w:rPr>
          <w:rFonts w:ascii="Times New Roman" w:hAnsi="Times New Roman" w:cs="Times New Roman"/>
          <w:sz w:val="28"/>
          <w:szCs w:val="28"/>
        </w:rPr>
        <w:t>ПЕРЕЧЕНЬ</w:t>
      </w:r>
    </w:p>
    <w:p w:rsidR="00563978" w:rsidRPr="00563978" w:rsidRDefault="00563978" w:rsidP="00563978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профессий и должностей работников университета с вредными условиями труда, работа в которых дает право на дополнительный отпуск в соответствии </w:t>
      </w:r>
      <w:r w:rsidR="00995136">
        <w:rPr>
          <w:rFonts w:ascii="Times New Roman" w:hAnsi="Times New Roman" w:cs="Times New Roman"/>
          <w:sz w:val="24"/>
          <w:szCs w:val="24"/>
        </w:rPr>
        <w:t>с проведенной специальной оценкой условий труда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1"/>
        <w:gridCol w:w="4882"/>
        <w:gridCol w:w="3017"/>
      </w:tblGrid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>№№</w:t>
            </w:r>
          </w:p>
          <w:p w:rsidR="00563978" w:rsidRPr="00563978" w:rsidRDefault="00563978">
            <w:pPr>
              <w:ind w:left="360"/>
              <w:jc w:val="both"/>
            </w:pPr>
            <w:proofErr w:type="spellStart"/>
            <w:r w:rsidRPr="00563978">
              <w:t>пп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>Наименование производств, профессий и должностей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 xml:space="preserve">Продолжительность дополнительного отпуска </w:t>
            </w:r>
          </w:p>
          <w:p w:rsidR="00563978" w:rsidRPr="00563978" w:rsidRDefault="00563978">
            <w:pPr>
              <w:ind w:left="360"/>
              <w:jc w:val="both"/>
            </w:pPr>
            <w:r w:rsidRPr="00563978">
              <w:t>(в календарных днях)</w:t>
            </w:r>
          </w:p>
        </w:tc>
      </w:tr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78" w:rsidRPr="00563978" w:rsidRDefault="00995136" w:rsidP="00995136">
            <w:pPr>
              <w:tabs>
                <w:tab w:val="left" w:pos="1405"/>
              </w:tabs>
              <w:jc w:val="center"/>
            </w:pPr>
            <w: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 xml:space="preserve">Биологический факультет. </w:t>
            </w:r>
          </w:p>
          <w:p w:rsidR="00563978" w:rsidRPr="00563978" w:rsidRDefault="00563978">
            <w:r w:rsidRPr="00563978">
              <w:t>Заведующий лабораторией зоологии.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7</w:t>
            </w:r>
          </w:p>
        </w:tc>
      </w:tr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lastRenderedPageBreak/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Default="00995136">
            <w:r>
              <w:t>Столовая.</w:t>
            </w:r>
          </w:p>
          <w:p w:rsidR="00995136" w:rsidRPr="00563978" w:rsidRDefault="00995136">
            <w:r>
              <w:t>Повар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7</w:t>
            </w:r>
          </w:p>
        </w:tc>
      </w:tr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Default="00995136">
            <w:r>
              <w:t>Столовая.</w:t>
            </w:r>
          </w:p>
          <w:p w:rsidR="00995136" w:rsidRPr="00563978" w:rsidRDefault="00995136">
            <w:r>
              <w:t>Пекарь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7</w:t>
            </w:r>
          </w:p>
        </w:tc>
      </w:tr>
    </w:tbl>
    <w:p w:rsidR="00563978" w:rsidRPr="00563978" w:rsidRDefault="00563978" w:rsidP="00563978">
      <w:pPr>
        <w:jc w:val="both"/>
      </w:pPr>
    </w:p>
    <w:p w:rsidR="00563978" w:rsidRPr="00563978" w:rsidRDefault="00563978" w:rsidP="00563978">
      <w:pPr>
        <w:jc w:val="both"/>
      </w:pPr>
      <w:r w:rsidRPr="00563978">
        <w:t xml:space="preserve">ПРИМЕЧАНИЯ: </w:t>
      </w:r>
    </w:p>
    <w:p w:rsidR="00563978" w:rsidRPr="00563978" w:rsidRDefault="00563978" w:rsidP="00563978">
      <w:pPr>
        <w:pStyle w:val="ConsNormal"/>
        <w:widowControl/>
        <w:jc w:val="both"/>
        <w:rPr>
          <w:rFonts w:ascii="Times New Roman" w:hAnsi="Times New Roman" w:cs="Times New Roman"/>
        </w:rPr>
      </w:pPr>
      <w:r w:rsidRPr="00563978">
        <w:rPr>
          <w:rFonts w:ascii="Times New Roman" w:hAnsi="Times New Roman" w:cs="Times New Roman"/>
        </w:rPr>
        <w:t>1. При исчислении стажа работы, дающего право на дополнительный отпуск, количество полных месяцев работы в производствах, цехах, профессиях и должностях с вредными условиями труда определяется делением суммарного количества дней работы в течение года на среднемесячное количество рабочих дней. При этом остаток дней, составляющий менее половины среднемесячного количества рабочих дней, из подсчета исключается, а остаток дней, составляющий половину и более среднемесячного количества рабочих дней, округляется до полного месяца.</w:t>
      </w:r>
    </w:p>
    <w:p w:rsidR="00563978" w:rsidRPr="00563978" w:rsidRDefault="00563978" w:rsidP="00563978">
      <w:pPr>
        <w:pStyle w:val="ConsNormal"/>
        <w:widowControl/>
        <w:jc w:val="both"/>
        <w:rPr>
          <w:rFonts w:ascii="Times New Roman" w:hAnsi="Times New Roman" w:cs="Times New Roman"/>
        </w:rPr>
      </w:pPr>
      <w:r w:rsidRPr="00563978">
        <w:rPr>
          <w:rFonts w:ascii="Times New Roman" w:hAnsi="Times New Roman" w:cs="Times New Roman"/>
        </w:rPr>
        <w:t>2. В счет времени, проработанного в производствах, цехах, профессиях и должностях с вредными условиями труда засчитываются лишь те дни, в которые работник фактически был занят в этих условиях не менее половины рабочего дня, установленного для работников данного производства, цеха, профессии или должности.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</w:rPr>
      </w:pPr>
      <w:r w:rsidRPr="0056397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563978" w:rsidRPr="00563978" w:rsidRDefault="00563978" w:rsidP="00563978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3978">
        <w:rPr>
          <w:rFonts w:ascii="Times New Roman" w:hAnsi="Times New Roman" w:cs="Times New Roman"/>
          <w:sz w:val="28"/>
          <w:szCs w:val="28"/>
        </w:rPr>
        <w:t>ПЕРЕЧЕНЬ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должностей и профессий работников университета с вредными условиями труда по результатам специальной оценки условий труда, определяющей право на получение молока или компенсационной выплаты в размере, эквивалентном стоимости молока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1. </w:t>
      </w:r>
      <w:r w:rsidR="00995136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и учебно-вспомогательный персонал кафедр: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органической химии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неорганической и аналитической химии</w:t>
      </w:r>
    </w:p>
    <w:p w:rsid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физической химии</w:t>
      </w:r>
    </w:p>
    <w:p w:rsidR="00995136" w:rsidRPr="00563978" w:rsidRDefault="00995136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биохимии и биотехнологии.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2. Заведующий лабораторией зоологии.</w:t>
      </w:r>
    </w:p>
    <w:p w:rsidR="00563978" w:rsidRDefault="00995136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Л</w:t>
      </w:r>
      <w:r w:rsidR="00563978" w:rsidRPr="00563978">
        <w:rPr>
          <w:rFonts w:ascii="Times New Roman" w:hAnsi="Times New Roman" w:cs="Times New Roman"/>
          <w:sz w:val="24"/>
          <w:szCs w:val="24"/>
        </w:rPr>
        <w:t>аборант кафедры зоологии и физиологии.</w:t>
      </w:r>
    </w:p>
    <w:p w:rsidR="00FA0712" w:rsidRPr="00563978" w:rsidRDefault="00FA0712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78" w:rsidRPr="00563978" w:rsidRDefault="00563978" w:rsidP="00563978">
      <w:pPr>
        <w:pStyle w:val="a7"/>
        <w:tabs>
          <w:tab w:val="left" w:pos="7371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3978">
        <w:rPr>
          <w:rFonts w:ascii="Times New Roman" w:hAnsi="Times New Roman" w:cs="Times New Roman"/>
          <w:sz w:val="28"/>
          <w:szCs w:val="28"/>
        </w:rPr>
        <w:t>ПЕРЕЧЕНЬ</w:t>
      </w:r>
    </w:p>
    <w:p w:rsidR="00563978" w:rsidRPr="00563978" w:rsidRDefault="00563978" w:rsidP="00563978">
      <w:pPr>
        <w:pStyle w:val="a7"/>
        <w:tabs>
          <w:tab w:val="left" w:pos="737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должностей и профессий работников университета с вредными условиями труда по результатам специальной оценки условий труда, определяющей право на компенсационные выплаты </w:t>
      </w:r>
    </w:p>
    <w:p w:rsidR="00563978" w:rsidRPr="00563978" w:rsidRDefault="00563978" w:rsidP="00563978">
      <w:pPr>
        <w:pStyle w:val="a7"/>
        <w:tabs>
          <w:tab w:val="left" w:pos="737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1. </w:t>
      </w:r>
      <w:r w:rsidR="00762954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и учебно-вспомогательный персонал кафедр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органической химии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неорганической и аналитической химии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 физической химии</w:t>
      </w:r>
    </w:p>
    <w:p w:rsidR="00563978" w:rsidRPr="00563978" w:rsidRDefault="00563978" w:rsidP="00762954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- </w:t>
      </w:r>
      <w:r w:rsidR="00762954">
        <w:rPr>
          <w:rFonts w:ascii="Times New Roman" w:hAnsi="Times New Roman" w:cs="Times New Roman"/>
          <w:sz w:val="24"/>
          <w:szCs w:val="24"/>
        </w:rPr>
        <w:t>биохимии и биотехнологии</w:t>
      </w:r>
      <w:bookmarkStart w:id="0" w:name="_GoBack"/>
      <w:bookmarkEnd w:id="0"/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2. Заведующий лабораторией зоологии.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3.  Старший лаборант кафедры зоологии и физиологии.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4. Повар.</w:t>
      </w:r>
    </w:p>
    <w:p w:rsidR="00D12A62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5. Пекарь</w:t>
      </w:r>
    </w:p>
    <w:sectPr w:rsidR="00D12A62" w:rsidRPr="0056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7E03"/>
    <w:multiLevelType w:val="singleLevel"/>
    <w:tmpl w:val="817C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5EC29A5"/>
    <w:multiLevelType w:val="hybridMultilevel"/>
    <w:tmpl w:val="5CB4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78"/>
    <w:rsid w:val="002F6C78"/>
    <w:rsid w:val="00563978"/>
    <w:rsid w:val="00736568"/>
    <w:rsid w:val="00762954"/>
    <w:rsid w:val="00995136"/>
    <w:rsid w:val="00C60CED"/>
    <w:rsid w:val="00D12A62"/>
    <w:rsid w:val="00F77397"/>
    <w:rsid w:val="00FA0712"/>
    <w:rsid w:val="00F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8D80"/>
  <w15:chartTrackingRefBased/>
  <w15:docId w15:val="{FCB31492-E262-4958-A88E-37C842C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Знак1"/>
    <w:aliases w:val="Название Знак"/>
    <w:link w:val="a3"/>
    <w:uiPriority w:val="99"/>
    <w:locked/>
    <w:rsid w:val="00563978"/>
    <w:rPr>
      <w:sz w:val="28"/>
    </w:rPr>
  </w:style>
  <w:style w:type="paragraph" w:styleId="a3">
    <w:name w:val="Title"/>
    <w:aliases w:val="Название"/>
    <w:basedOn w:val="a"/>
    <w:link w:val="1"/>
    <w:uiPriority w:val="99"/>
    <w:qFormat/>
    <w:rsid w:val="00563978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Заголовок Знак"/>
    <w:basedOn w:val="a0"/>
    <w:uiPriority w:val="10"/>
    <w:rsid w:val="005639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63978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3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63978"/>
    <w:pPr>
      <w:autoSpaceDE/>
      <w:autoSpaceDN/>
      <w:spacing w:after="120"/>
      <w:ind w:left="283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5639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6397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Марина Валентиновна</dc:creator>
  <cp:keywords/>
  <dc:description/>
  <cp:lastModifiedBy>Цветкова Марина Валентиновна</cp:lastModifiedBy>
  <cp:revision>7</cp:revision>
  <dcterms:created xsi:type="dcterms:W3CDTF">2021-01-26T10:56:00Z</dcterms:created>
  <dcterms:modified xsi:type="dcterms:W3CDTF">2022-03-22T09:50:00Z</dcterms:modified>
</cp:coreProperties>
</file>